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4F" w:rsidRDefault="003C544F" w:rsidP="00061137">
      <w:pPr>
        <w:pStyle w:val="Recipient"/>
      </w:pPr>
    </w:p>
    <w:p w:rsidR="00897F77" w:rsidRDefault="00061137" w:rsidP="003C544F">
      <w:pPr>
        <w:pStyle w:val="Recipient"/>
        <w:jc w:val="center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/ </w:t>
      </w:r>
      <w:proofErr w:type="spellStart"/>
      <w:r>
        <w:t>Společnost</w:t>
      </w:r>
      <w:proofErr w:type="spellEnd"/>
      <w:r w:rsidR="003C544F">
        <w:t>: …</w:t>
      </w:r>
    </w:p>
    <w:p w:rsidR="00897F77" w:rsidRDefault="003C544F" w:rsidP="003C544F">
      <w:pPr>
        <w:pStyle w:val="Recipient"/>
        <w:jc w:val="center"/>
      </w:pPr>
      <w:proofErr w:type="spellStart"/>
      <w:r>
        <w:t>Sídlem</w:t>
      </w:r>
      <w:proofErr w:type="spellEnd"/>
      <w:r>
        <w:t>: …      IČO. …</w:t>
      </w:r>
    </w:p>
    <w:p w:rsidR="003C544F" w:rsidRDefault="003C544F" w:rsidP="00897F77">
      <w:pPr>
        <w:pStyle w:val="Recipient"/>
      </w:pPr>
    </w:p>
    <w:p w:rsidR="003C544F" w:rsidRDefault="003C544F" w:rsidP="003C544F">
      <w:pPr>
        <w:pStyle w:val="Recipient"/>
        <w:jc w:val="center"/>
      </w:pPr>
      <w:r>
        <w:t xml:space="preserve">*** </w:t>
      </w:r>
      <w:r w:rsidR="00886A46">
        <w:t xml:space="preserve"> </w:t>
      </w:r>
      <w:r>
        <w:t xml:space="preserve">  </w:t>
      </w:r>
      <w:proofErr w:type="spellStart"/>
      <w:r>
        <w:t>pověřuje</w:t>
      </w:r>
      <w:proofErr w:type="spellEnd"/>
      <w:r>
        <w:t xml:space="preserve">  </w:t>
      </w:r>
      <w:r w:rsidR="00886A46">
        <w:t xml:space="preserve"> </w:t>
      </w:r>
      <w:r>
        <w:t>***</w:t>
      </w:r>
      <w:r w:rsidR="00897F77">
        <w:br/>
      </w:r>
    </w:p>
    <w:p w:rsidR="00963CE0" w:rsidRDefault="00963CE0" w:rsidP="00963CE0">
      <w:pPr>
        <w:spacing w:after="0"/>
        <w:jc w:val="center"/>
        <w:rPr>
          <w:b/>
        </w:rPr>
      </w:pPr>
      <w:r>
        <w:rPr>
          <w:b/>
        </w:rPr>
        <w:t>EXEKUCNINEMOVITOSTI.CZ</w:t>
      </w:r>
    </w:p>
    <w:p w:rsidR="00963CE0" w:rsidRPr="004C20BA" w:rsidRDefault="00963CE0" w:rsidP="00963CE0">
      <w:pPr>
        <w:spacing w:after="0"/>
        <w:jc w:val="center"/>
      </w:pPr>
      <w:r>
        <w:rPr>
          <w:b/>
        </w:rPr>
        <w:t>positive services</w:t>
      </w:r>
      <w:r w:rsidRPr="004C20BA">
        <w:rPr>
          <w:b/>
        </w:rPr>
        <w:t xml:space="preserve"> </w:t>
      </w:r>
      <w:proofErr w:type="spellStart"/>
      <w:r w:rsidRPr="004C20BA">
        <w:rPr>
          <w:b/>
        </w:rPr>
        <w:t>s.r.o</w:t>
      </w:r>
      <w:proofErr w:type="spellEnd"/>
      <w:r w:rsidRPr="004C20BA">
        <w:rPr>
          <w:b/>
        </w:rPr>
        <w:t xml:space="preserve">., </w:t>
      </w: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Jaurisova</w:t>
      </w:r>
      <w:proofErr w:type="spellEnd"/>
      <w:r>
        <w:t xml:space="preserve"> 515/4</w:t>
      </w:r>
      <w:r w:rsidRPr="004C20BA">
        <w:t>,</w:t>
      </w:r>
      <w:r>
        <w:t xml:space="preserve"> </w:t>
      </w:r>
      <w:proofErr w:type="spellStart"/>
      <w:r>
        <w:t>Michle</w:t>
      </w:r>
      <w:proofErr w:type="spellEnd"/>
      <w:r>
        <w:t>, Praha 4, PSČ 140 00, IČ 06982697</w:t>
      </w:r>
      <w:r w:rsidRPr="004C20BA">
        <w:t>,</w:t>
      </w:r>
    </w:p>
    <w:p w:rsidR="00963CE0" w:rsidRDefault="00963CE0" w:rsidP="00963CE0">
      <w:pPr>
        <w:pStyle w:val="Recipient"/>
        <w:jc w:val="center"/>
      </w:pPr>
      <w:r>
        <w:t>zastoupena jednatelem</w:t>
      </w:r>
      <w:r w:rsidRPr="004C20BA">
        <w:t xml:space="preserve"> Radk</w:t>
      </w:r>
      <w:r>
        <w:t xml:space="preserve">em </w:t>
      </w:r>
      <w:proofErr w:type="spellStart"/>
      <w:r>
        <w:t>Hajtolem</w:t>
      </w:r>
      <w:proofErr w:type="spellEnd"/>
      <w:r>
        <w:t xml:space="preserve"> </w:t>
      </w:r>
    </w:p>
    <w:p w:rsidR="00897F77" w:rsidRPr="00897F77" w:rsidRDefault="003C544F" w:rsidP="00963CE0">
      <w:pPr>
        <w:pStyle w:val="Recipient"/>
        <w:jc w:val="center"/>
      </w:pPr>
      <w:proofErr w:type="spellStart"/>
      <w:r>
        <w:t>Doručovací</w:t>
      </w:r>
      <w:proofErr w:type="spellEnd"/>
      <w:r>
        <w:t xml:space="preserve"> adresa</w:t>
      </w:r>
      <w:r w:rsidR="00897F77">
        <w:t xml:space="preserve">: </w:t>
      </w:r>
      <w:proofErr w:type="spellStart"/>
      <w:r w:rsidR="00897F77">
        <w:t>Otakarova</w:t>
      </w:r>
      <w:proofErr w:type="spellEnd"/>
      <w:r w:rsidR="00897F77">
        <w:t xml:space="preserve"> 30, 370 01 </w:t>
      </w:r>
      <w:proofErr w:type="spellStart"/>
      <w:r w:rsidR="00897F77">
        <w:t>České</w:t>
      </w:r>
      <w:proofErr w:type="spellEnd"/>
      <w:r w:rsidR="00897F77">
        <w:t xml:space="preserve"> </w:t>
      </w:r>
      <w:proofErr w:type="spellStart"/>
      <w:r w:rsidR="00897F77">
        <w:t>Budějovice</w:t>
      </w:r>
      <w:proofErr w:type="spellEnd"/>
    </w:p>
    <w:p w:rsidR="00897F77" w:rsidRDefault="00886A46" w:rsidP="00897F77">
      <w:pPr>
        <w:pStyle w:val="Osloven"/>
      </w:pPr>
      <w:r>
        <w:t xml:space="preserve">V </w:t>
      </w:r>
      <w:proofErr w:type="spellStart"/>
      <w:r>
        <w:t>i</w:t>
      </w:r>
      <w:r w:rsidR="00897F77" w:rsidRPr="00946C6D">
        <w:t>nsolvenční</w:t>
      </w:r>
      <w:r>
        <w:t>m</w:t>
      </w:r>
      <w:proofErr w:type="spellEnd"/>
      <w:r w:rsidR="00897F77" w:rsidRPr="00946C6D">
        <w:t xml:space="preserve"> </w:t>
      </w:r>
      <w:proofErr w:type="spellStart"/>
      <w:proofErr w:type="gramStart"/>
      <w:r w:rsidR="00897F77" w:rsidRPr="00946C6D">
        <w:t>řízení</w:t>
      </w:r>
      <w:proofErr w:type="spellEnd"/>
      <w:r w:rsidR="00897F77" w:rsidRPr="00946C6D">
        <w:t xml:space="preserve"> </w:t>
      </w:r>
      <w:r w:rsidR="00897F77">
        <w:t xml:space="preserve"> -</w:t>
      </w:r>
      <w:proofErr w:type="gramEnd"/>
      <w:r w:rsidR="00897F77">
        <w:t xml:space="preserve"> </w:t>
      </w:r>
      <w:r>
        <w:t>KS......</w:t>
      </w:r>
    </w:p>
    <w:p w:rsidR="00897F77" w:rsidRDefault="00897F77" w:rsidP="00897F77">
      <w:pPr>
        <w:rPr>
          <w:szCs w:val="22"/>
        </w:rPr>
      </w:pPr>
    </w:p>
    <w:p w:rsidR="003E6E30" w:rsidRDefault="00897F77" w:rsidP="00A078C4">
      <w:pPr>
        <w:jc w:val="center"/>
        <w:rPr>
          <w:b/>
          <w:szCs w:val="22"/>
        </w:rPr>
      </w:pPr>
      <w:proofErr w:type="spellStart"/>
      <w:r w:rsidRPr="00EF7135">
        <w:rPr>
          <w:b/>
          <w:szCs w:val="22"/>
        </w:rPr>
        <w:t>Pověř</w:t>
      </w:r>
      <w:r w:rsidR="0065179B">
        <w:rPr>
          <w:b/>
          <w:szCs w:val="22"/>
        </w:rPr>
        <w:t>uji</w:t>
      </w:r>
      <w:proofErr w:type="spellEnd"/>
      <w:r w:rsidR="0065179B">
        <w:rPr>
          <w:b/>
          <w:szCs w:val="22"/>
        </w:rPr>
        <w:t xml:space="preserve"> </w:t>
      </w:r>
      <w:proofErr w:type="spellStart"/>
      <w:r w:rsidR="0065179B">
        <w:rPr>
          <w:b/>
          <w:szCs w:val="22"/>
        </w:rPr>
        <w:t>Výše</w:t>
      </w:r>
      <w:proofErr w:type="spellEnd"/>
      <w:r w:rsidR="0065179B">
        <w:rPr>
          <w:b/>
          <w:szCs w:val="22"/>
        </w:rPr>
        <w:t xml:space="preserve"> uvedenou </w:t>
      </w:r>
      <w:proofErr w:type="spellStart"/>
      <w:r w:rsidR="0065179B">
        <w:rPr>
          <w:b/>
          <w:szCs w:val="22"/>
        </w:rPr>
        <w:t>společnost</w:t>
      </w:r>
      <w:proofErr w:type="spellEnd"/>
      <w:r w:rsidR="0065179B">
        <w:rPr>
          <w:b/>
          <w:szCs w:val="22"/>
        </w:rPr>
        <w:t xml:space="preserve"> </w:t>
      </w:r>
      <w:r w:rsidR="00963CE0">
        <w:rPr>
          <w:b/>
        </w:rPr>
        <w:t>positive services</w:t>
      </w:r>
      <w:r w:rsidR="00963CE0" w:rsidRPr="004C20BA">
        <w:rPr>
          <w:b/>
        </w:rPr>
        <w:t xml:space="preserve"> </w:t>
      </w:r>
      <w:proofErr w:type="spellStart"/>
      <w:r w:rsidR="00963CE0" w:rsidRPr="004C20BA">
        <w:rPr>
          <w:b/>
        </w:rPr>
        <w:t>s.r.o</w:t>
      </w:r>
      <w:proofErr w:type="spellEnd"/>
      <w:r w:rsidR="00963CE0" w:rsidRPr="004C20BA">
        <w:rPr>
          <w:b/>
        </w:rPr>
        <w:t>.</w:t>
      </w:r>
      <w:r w:rsidR="00963CE0">
        <w:rPr>
          <w:b/>
        </w:rPr>
        <w:t xml:space="preserve">, </w:t>
      </w:r>
      <w:r w:rsidRPr="00EF7135">
        <w:rPr>
          <w:b/>
          <w:szCs w:val="22"/>
        </w:rPr>
        <w:t xml:space="preserve">k </w:t>
      </w:r>
      <w:proofErr w:type="spellStart"/>
      <w:r w:rsidRPr="00EF7135">
        <w:rPr>
          <w:b/>
          <w:szCs w:val="22"/>
        </w:rPr>
        <w:t>provedení</w:t>
      </w:r>
      <w:proofErr w:type="spellEnd"/>
      <w:r w:rsidRPr="00EF7135">
        <w:rPr>
          <w:b/>
          <w:szCs w:val="22"/>
        </w:rPr>
        <w:t xml:space="preserve"> a </w:t>
      </w:r>
      <w:proofErr w:type="spellStart"/>
      <w:r w:rsidRPr="00EF7135">
        <w:rPr>
          <w:b/>
          <w:szCs w:val="22"/>
        </w:rPr>
        <w:t>zajištění</w:t>
      </w:r>
      <w:proofErr w:type="spellEnd"/>
      <w:r w:rsidRPr="00EF7135">
        <w:rPr>
          <w:b/>
          <w:szCs w:val="22"/>
        </w:rPr>
        <w:t xml:space="preserve"> </w:t>
      </w:r>
      <w:proofErr w:type="spellStart"/>
      <w:r w:rsidRPr="00EF7135">
        <w:rPr>
          <w:b/>
          <w:szCs w:val="22"/>
        </w:rPr>
        <w:t>následujících</w:t>
      </w:r>
      <w:proofErr w:type="spellEnd"/>
      <w:r w:rsidRPr="00EF7135">
        <w:rPr>
          <w:b/>
          <w:szCs w:val="22"/>
        </w:rPr>
        <w:t xml:space="preserve"> </w:t>
      </w:r>
      <w:proofErr w:type="spellStart"/>
      <w:r w:rsidRPr="00EF7135">
        <w:rPr>
          <w:b/>
          <w:szCs w:val="22"/>
        </w:rPr>
        <w:t>úkonů</w:t>
      </w:r>
      <w:proofErr w:type="spellEnd"/>
      <w:r w:rsidRPr="00EF7135">
        <w:rPr>
          <w:b/>
          <w:szCs w:val="22"/>
        </w:rPr>
        <w:t>.</w:t>
      </w:r>
    </w:p>
    <w:p w:rsidR="0065179B" w:rsidRPr="00EF7135" w:rsidRDefault="0065179B" w:rsidP="00A078C4">
      <w:pPr>
        <w:jc w:val="center"/>
        <w:rPr>
          <w:b/>
          <w:szCs w:val="22"/>
        </w:rPr>
      </w:pPr>
    </w:p>
    <w:p w:rsidR="00897F77" w:rsidRPr="0065179B" w:rsidRDefault="00897F77" w:rsidP="0065179B">
      <w:pPr>
        <w:pStyle w:val="Odstavecseseznamem"/>
        <w:numPr>
          <w:ilvl w:val="0"/>
          <w:numId w:val="6"/>
        </w:numPr>
        <w:rPr>
          <w:szCs w:val="22"/>
        </w:rPr>
      </w:pPr>
      <w:proofErr w:type="spellStart"/>
      <w:r w:rsidRPr="0065179B">
        <w:rPr>
          <w:szCs w:val="22"/>
        </w:rPr>
        <w:t>Zajištění</w:t>
      </w:r>
      <w:proofErr w:type="spellEnd"/>
      <w:r w:rsidRPr="0065179B">
        <w:rPr>
          <w:szCs w:val="22"/>
        </w:rPr>
        <w:t xml:space="preserve"> </w:t>
      </w:r>
      <w:proofErr w:type="spellStart"/>
      <w:r w:rsidRPr="0065179B">
        <w:rPr>
          <w:szCs w:val="22"/>
        </w:rPr>
        <w:t>znaleckého</w:t>
      </w:r>
      <w:proofErr w:type="spellEnd"/>
      <w:r w:rsidRPr="0065179B">
        <w:rPr>
          <w:szCs w:val="22"/>
        </w:rPr>
        <w:t xml:space="preserve"> posudku (</w:t>
      </w:r>
      <w:proofErr w:type="spellStart"/>
      <w:r w:rsidRPr="0065179B">
        <w:rPr>
          <w:szCs w:val="22"/>
        </w:rPr>
        <w:t>soudní</w:t>
      </w:r>
      <w:proofErr w:type="spellEnd"/>
      <w:r w:rsidRPr="0065179B">
        <w:rPr>
          <w:szCs w:val="22"/>
        </w:rPr>
        <w:t xml:space="preserve"> znalec) ze seznamu </w:t>
      </w:r>
      <w:proofErr w:type="spellStart"/>
      <w:r w:rsidRPr="0065179B">
        <w:rPr>
          <w:szCs w:val="22"/>
        </w:rPr>
        <w:t>České</w:t>
      </w:r>
      <w:proofErr w:type="spellEnd"/>
      <w:r w:rsidRPr="0065179B">
        <w:rPr>
          <w:szCs w:val="22"/>
        </w:rPr>
        <w:t xml:space="preserve"> komory </w:t>
      </w:r>
      <w:proofErr w:type="spellStart"/>
      <w:r w:rsidRPr="0065179B">
        <w:rPr>
          <w:szCs w:val="22"/>
        </w:rPr>
        <w:t>odhadců</w:t>
      </w:r>
      <w:proofErr w:type="spellEnd"/>
      <w:r w:rsidRPr="0065179B">
        <w:rPr>
          <w:szCs w:val="22"/>
        </w:rPr>
        <w:t xml:space="preserve"> majetku (</w:t>
      </w:r>
      <w:hyperlink r:id="rId8" w:history="1">
        <w:r w:rsidRPr="0065179B">
          <w:rPr>
            <w:rStyle w:val="Hypertextovodkaz"/>
            <w:szCs w:val="22"/>
          </w:rPr>
          <w:t>www.ckom.cz</w:t>
        </w:r>
      </w:hyperlink>
      <w:r w:rsidRPr="0065179B">
        <w:rPr>
          <w:szCs w:val="22"/>
        </w:rPr>
        <w:t xml:space="preserve">). </w:t>
      </w:r>
    </w:p>
    <w:p w:rsidR="00897F77" w:rsidRDefault="00897F77" w:rsidP="0065179B">
      <w:pPr>
        <w:pStyle w:val="Odstavecseseznamem"/>
        <w:numPr>
          <w:ilvl w:val="0"/>
          <w:numId w:val="6"/>
        </w:numPr>
      </w:pPr>
      <w:proofErr w:type="spellStart"/>
      <w:r>
        <w:t>Provedení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fotodokumentace </w:t>
      </w:r>
      <w:proofErr w:type="spellStart"/>
      <w:r>
        <w:t>movitých</w:t>
      </w:r>
      <w:proofErr w:type="spellEnd"/>
      <w:r>
        <w:t xml:space="preserve"> i </w:t>
      </w:r>
      <w:proofErr w:type="spellStart"/>
      <w:r>
        <w:t>nemovitých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. </w:t>
      </w:r>
    </w:p>
    <w:p w:rsidR="004430BA" w:rsidRDefault="00897F77" w:rsidP="0065179B">
      <w:pPr>
        <w:pStyle w:val="Odstavecseseznamem"/>
        <w:numPr>
          <w:ilvl w:val="0"/>
          <w:numId w:val="6"/>
        </w:numPr>
      </w:pPr>
      <w:proofErr w:type="spellStart"/>
      <w:r>
        <w:t>Řádnou</w:t>
      </w:r>
      <w:proofErr w:type="spellEnd"/>
      <w:r>
        <w:t xml:space="preserve"> inzerci </w:t>
      </w:r>
      <w:proofErr w:type="spellStart"/>
      <w:r w:rsidR="004430BA">
        <w:t>všech</w:t>
      </w:r>
      <w:proofErr w:type="spellEnd"/>
      <w:r w:rsidR="004430BA">
        <w:t xml:space="preserve"> </w:t>
      </w:r>
      <w:proofErr w:type="spellStart"/>
      <w:r>
        <w:t>nemovitých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</w:t>
      </w:r>
      <w:proofErr w:type="spellStart"/>
      <w:r>
        <w:t>obsažených</w:t>
      </w:r>
      <w:proofErr w:type="spellEnd"/>
      <w:r w:rsidR="004430BA">
        <w:t xml:space="preserve"> v </w:t>
      </w:r>
      <w:proofErr w:type="spellStart"/>
      <w:r w:rsidR="004430BA">
        <w:t>majetkové</w:t>
      </w:r>
      <w:proofErr w:type="spellEnd"/>
      <w:r w:rsidR="004430BA">
        <w:t xml:space="preserve"> </w:t>
      </w:r>
      <w:proofErr w:type="spellStart"/>
      <w:r w:rsidR="004430BA">
        <w:t>podstatě</w:t>
      </w:r>
      <w:proofErr w:type="spellEnd"/>
      <w:r w:rsidR="004430BA">
        <w:t>.</w:t>
      </w:r>
    </w:p>
    <w:p w:rsidR="00897F77" w:rsidRDefault="004430BA" w:rsidP="0065179B">
      <w:pPr>
        <w:pStyle w:val="Odstavecseseznamem"/>
        <w:numPr>
          <w:ilvl w:val="0"/>
          <w:numId w:val="6"/>
        </w:numPr>
      </w:pPr>
      <w:proofErr w:type="spellStart"/>
      <w:r>
        <w:t>Obstarání</w:t>
      </w:r>
      <w:proofErr w:type="spellEnd"/>
      <w:r w:rsidR="00897F77">
        <w:t xml:space="preserve"> </w:t>
      </w:r>
      <w:proofErr w:type="spellStart"/>
      <w:r w:rsidR="00897F77">
        <w:t>vhodného</w:t>
      </w:r>
      <w:proofErr w:type="spellEnd"/>
      <w:r w:rsidR="00897F77">
        <w:t xml:space="preserve"> </w:t>
      </w:r>
      <w:proofErr w:type="spellStart"/>
      <w:r w:rsidR="00897F77">
        <w:t>zájemce</w:t>
      </w:r>
      <w:proofErr w:type="spellEnd"/>
      <w:r w:rsidR="00897F77">
        <w:t xml:space="preserve"> (kupce).</w:t>
      </w:r>
    </w:p>
    <w:p w:rsidR="00897F77" w:rsidRDefault="00897F77" w:rsidP="0065179B">
      <w:pPr>
        <w:pStyle w:val="Odstavecseseznamem"/>
        <w:numPr>
          <w:ilvl w:val="0"/>
          <w:numId w:val="6"/>
        </w:numPr>
      </w:pPr>
      <w:proofErr w:type="spellStart"/>
      <w:r>
        <w:t>Zjištění</w:t>
      </w:r>
      <w:proofErr w:type="spellEnd"/>
      <w:r>
        <w:t xml:space="preserve"> </w:t>
      </w:r>
      <w:proofErr w:type="spellStart"/>
      <w:r>
        <w:t>reálného</w:t>
      </w:r>
      <w:proofErr w:type="spellEnd"/>
      <w:r>
        <w:t xml:space="preserve"> zajmu (prodejnosti) na trhu </w:t>
      </w:r>
      <w:proofErr w:type="spellStart"/>
      <w:r>
        <w:t>předmětných</w:t>
      </w:r>
      <w:proofErr w:type="spellEnd"/>
      <w:r>
        <w:t xml:space="preserve"> </w:t>
      </w:r>
      <w:proofErr w:type="spellStart"/>
      <w:r w:rsidR="00A078C4">
        <w:t>nemovitostí</w:t>
      </w:r>
      <w:proofErr w:type="spellEnd"/>
      <w:r>
        <w:t>.</w:t>
      </w:r>
    </w:p>
    <w:p w:rsidR="00897F77" w:rsidRDefault="00897F77" w:rsidP="0065179B">
      <w:pPr>
        <w:pStyle w:val="Odstavecseseznamem"/>
        <w:numPr>
          <w:ilvl w:val="0"/>
          <w:numId w:val="6"/>
        </w:numPr>
      </w:pPr>
      <w:proofErr w:type="spellStart"/>
      <w:r>
        <w:t>Zpřístupnění</w:t>
      </w:r>
      <w:proofErr w:type="spellEnd"/>
      <w:r>
        <w:t xml:space="preserve"> nemovitosti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odvrtá</w:t>
      </w:r>
      <w:proofErr w:type="spellEnd"/>
      <w:r>
        <w:t xml:space="preserve"> </w:t>
      </w:r>
      <w:proofErr w:type="spellStart"/>
      <w:r>
        <w:t>zámky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mechanickým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vstup do nemovitosti.</w:t>
      </w:r>
    </w:p>
    <w:p w:rsidR="00A30CFD" w:rsidRDefault="00A30CFD" w:rsidP="0065179B">
      <w:pPr>
        <w:pStyle w:val="Odstavecseseznamem"/>
        <w:numPr>
          <w:ilvl w:val="0"/>
          <w:numId w:val="6"/>
        </w:numPr>
      </w:pPr>
      <w:r>
        <w:t xml:space="preserve">Zajistit </w:t>
      </w:r>
      <w:proofErr w:type="spellStart"/>
      <w:r>
        <w:t>správu</w:t>
      </w:r>
      <w:proofErr w:type="spellEnd"/>
      <w:r>
        <w:t xml:space="preserve"> nemovitosti. </w:t>
      </w:r>
    </w:p>
    <w:p w:rsidR="00897F77" w:rsidRDefault="00A30CFD" w:rsidP="0065179B">
      <w:pPr>
        <w:pStyle w:val="Odstavecseseznamem"/>
        <w:numPr>
          <w:ilvl w:val="0"/>
          <w:numId w:val="6"/>
        </w:numPr>
      </w:pPr>
      <w:r>
        <w:t>J</w:t>
      </w:r>
      <w:r w:rsidR="00897F77">
        <w:t xml:space="preserve">ednat </w:t>
      </w:r>
      <w:proofErr w:type="spellStart"/>
      <w:r w:rsidR="00897F77">
        <w:t>jménem</w:t>
      </w:r>
      <w:proofErr w:type="spellEnd"/>
      <w:r w:rsidR="00897F77">
        <w:t xml:space="preserve"> </w:t>
      </w:r>
      <w:proofErr w:type="spellStart"/>
      <w:r w:rsidR="00897F77">
        <w:t>insolvenčního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se </w:t>
      </w:r>
      <w:proofErr w:type="spellStart"/>
      <w:r>
        <w:t>správcem</w:t>
      </w:r>
      <w:proofErr w:type="spellEnd"/>
      <w:r>
        <w:t xml:space="preserve"> nemovitosti nebo</w:t>
      </w:r>
      <w:r w:rsidR="00865BFC">
        <w:t xml:space="preserve"> s</w:t>
      </w:r>
      <w:r w:rsidR="00897F77">
        <w:t xml:space="preserve"> </w:t>
      </w:r>
      <w:proofErr w:type="spellStart"/>
      <w:r w:rsidR="00897F77">
        <w:t>příslušným</w:t>
      </w:r>
      <w:proofErr w:type="spellEnd"/>
      <w:r w:rsidR="00897F77">
        <w:t xml:space="preserve"> </w:t>
      </w:r>
      <w:proofErr w:type="spellStart"/>
      <w:r w:rsidR="00897F77">
        <w:t>společenstvím</w:t>
      </w:r>
      <w:proofErr w:type="spellEnd"/>
      <w:r w:rsidR="00897F77">
        <w:t xml:space="preserve"> </w:t>
      </w:r>
      <w:proofErr w:type="spellStart"/>
      <w:r w:rsidR="00897F77">
        <w:t>vlastníků</w:t>
      </w:r>
      <w:proofErr w:type="spellEnd"/>
      <w:r w:rsidR="00897F77">
        <w:t>.</w:t>
      </w:r>
    </w:p>
    <w:p w:rsidR="0065179B" w:rsidRDefault="0065179B" w:rsidP="0065179B">
      <w:pPr>
        <w:pStyle w:val="Odstavecseseznamem"/>
        <w:numPr>
          <w:ilvl w:val="0"/>
          <w:numId w:val="6"/>
        </w:numPr>
      </w:pPr>
    </w:p>
    <w:p w:rsidR="00897F77" w:rsidRDefault="00897F77" w:rsidP="00897F77">
      <w:pPr>
        <w:pStyle w:val="Odstavecseseznamem"/>
        <w:rPr>
          <w:b/>
          <w:sz w:val="14"/>
          <w:szCs w:val="14"/>
        </w:rPr>
      </w:pPr>
    </w:p>
    <w:p w:rsidR="0065179B" w:rsidRDefault="0065179B" w:rsidP="00897F77">
      <w:pPr>
        <w:pStyle w:val="Odstavecseseznamem"/>
        <w:rPr>
          <w:b/>
          <w:sz w:val="14"/>
          <w:szCs w:val="14"/>
        </w:rPr>
      </w:pPr>
      <w:bookmarkStart w:id="0" w:name="_GoBack"/>
      <w:bookmarkEnd w:id="0"/>
    </w:p>
    <w:p w:rsidR="0065179B" w:rsidRDefault="0065179B" w:rsidP="00897F77">
      <w:pPr>
        <w:pStyle w:val="Odstavecseseznamem"/>
        <w:rPr>
          <w:b/>
          <w:sz w:val="14"/>
          <w:szCs w:val="14"/>
        </w:rPr>
      </w:pPr>
    </w:p>
    <w:p w:rsidR="00897F77" w:rsidRPr="00963CE0" w:rsidRDefault="00A078C4" w:rsidP="00963CE0">
      <w:pPr>
        <w:pStyle w:val="Recipient"/>
        <w:jc w:val="center"/>
        <w:rPr>
          <w:sz w:val="15"/>
          <w:szCs w:val="15"/>
        </w:rPr>
      </w:pPr>
      <w:r w:rsidRPr="00963CE0">
        <w:rPr>
          <w:sz w:val="15"/>
          <w:szCs w:val="15"/>
        </w:rPr>
        <w:t>(</w:t>
      </w:r>
      <w:r w:rsidR="00897F77" w:rsidRPr="00963CE0">
        <w:rPr>
          <w:sz w:val="15"/>
          <w:szCs w:val="15"/>
        </w:rPr>
        <w:t>NEHODÍCÍ</w:t>
      </w:r>
      <w:r w:rsidR="001754D0" w:rsidRPr="00963CE0">
        <w:rPr>
          <w:sz w:val="15"/>
          <w:szCs w:val="15"/>
        </w:rPr>
        <w:t xml:space="preserve"> </w:t>
      </w:r>
      <w:r w:rsidR="00897F77" w:rsidRPr="00963CE0">
        <w:rPr>
          <w:sz w:val="15"/>
          <w:szCs w:val="15"/>
        </w:rPr>
        <w:t>SE VYMAŽTE NEBO PŘÍPADNĚ DOPLŇTE POŽADOVANÉ)</w:t>
      </w:r>
    </w:p>
    <w:p w:rsidR="00897F77" w:rsidRDefault="00897F77" w:rsidP="00A078C4">
      <w:pPr>
        <w:pStyle w:val="Odstavecseseznamem"/>
      </w:pPr>
    </w:p>
    <w:p w:rsidR="0065179B" w:rsidRDefault="0065179B" w:rsidP="00A078C4">
      <w:pPr>
        <w:pStyle w:val="Odstavecseseznamem"/>
      </w:pPr>
    </w:p>
    <w:p w:rsidR="0065179B" w:rsidRDefault="0065179B" w:rsidP="00A078C4">
      <w:pPr>
        <w:pStyle w:val="Odstavecseseznamem"/>
      </w:pPr>
    </w:p>
    <w:p w:rsidR="00897F77" w:rsidRDefault="00897F77" w:rsidP="00897F77">
      <w:pPr>
        <w:pStyle w:val="Podpis"/>
      </w:pPr>
      <w:r>
        <w:t xml:space="preserve">EXEKUCNINEMOVITOSTI.CZ –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                                                </w:t>
      </w:r>
      <w:proofErr w:type="spellStart"/>
      <w:r>
        <w:t>Insolvenční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- </w:t>
      </w:r>
      <w:proofErr w:type="spellStart"/>
      <w:r>
        <w:t>pověřuje</w:t>
      </w:r>
      <w:proofErr w:type="spellEnd"/>
      <w:r>
        <w:br/>
        <w:t>za spol.</w:t>
      </w:r>
      <w:r w:rsidR="00963CE0">
        <w:t xml:space="preserve"> Positive services </w:t>
      </w:r>
      <w:proofErr w:type="spellStart"/>
      <w:r w:rsidR="00963CE0">
        <w:t>s.r.o</w:t>
      </w:r>
      <w:proofErr w:type="spellEnd"/>
      <w:r w:rsidR="00963CE0">
        <w:t>. jednatel -</w:t>
      </w:r>
      <w:r w:rsidR="003E6E30">
        <w:t xml:space="preserve"> </w:t>
      </w:r>
      <w:r>
        <w:t xml:space="preserve"> Radek Hajtol                                                                    </w:t>
      </w:r>
      <w:r w:rsidR="003E6E30">
        <w:t xml:space="preserve">  </w:t>
      </w:r>
      <w:r>
        <w:t xml:space="preserve"> </w:t>
      </w:r>
    </w:p>
    <w:p w:rsidR="00B05530" w:rsidRDefault="00B05530"/>
    <w:sectPr w:rsidR="00B05530" w:rsidSect="00886A46">
      <w:headerReference w:type="default" r:id="rId9"/>
      <w:footerReference w:type="default" r:id="rId10"/>
      <w:pgSz w:w="11900" w:h="16840"/>
      <w:pgMar w:top="624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2B" w:rsidRDefault="00FB142B" w:rsidP="00897F77">
      <w:pPr>
        <w:spacing w:after="0" w:line="240" w:lineRule="auto"/>
      </w:pPr>
      <w:r>
        <w:separator/>
      </w:r>
    </w:p>
  </w:endnote>
  <w:endnote w:type="continuationSeparator" w:id="0">
    <w:p w:rsidR="00FB142B" w:rsidRDefault="00FB142B" w:rsidP="008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30" w:rsidRDefault="003E6E30">
    <w:pPr>
      <w:pStyle w:val="Zpat"/>
    </w:pPr>
    <w:r>
      <w:t xml:space="preserve">                                                                                                                                                               </w:t>
    </w:r>
    <w:r w:rsidR="00886A46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2B" w:rsidRDefault="00FB142B" w:rsidP="00897F77">
      <w:pPr>
        <w:spacing w:after="0" w:line="240" w:lineRule="auto"/>
      </w:pPr>
      <w:r>
        <w:separator/>
      </w:r>
    </w:p>
  </w:footnote>
  <w:footnote w:type="continuationSeparator" w:id="0">
    <w:p w:rsidR="00FB142B" w:rsidRDefault="00FB142B" w:rsidP="008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9B" w:rsidRPr="00061137" w:rsidRDefault="0065179B" w:rsidP="0065179B">
    <w:pPr>
      <w:pStyle w:val="Datum"/>
      <w:jc w:val="center"/>
      <w:rPr>
        <w:rFonts w:asciiTheme="majorHAnsi" w:hAnsiTheme="majorHAnsi"/>
        <w:b/>
        <w:bCs/>
        <w:sz w:val="36"/>
        <w:szCs w:val="36"/>
      </w:rPr>
    </w:pPr>
    <w:r w:rsidRPr="00061137">
      <w:rPr>
        <w:rFonts w:asciiTheme="majorHAnsi" w:hAnsiTheme="majorHAnsi"/>
        <w:b/>
        <w:bCs/>
        <w:sz w:val="36"/>
        <w:szCs w:val="36"/>
      </w:rPr>
      <w:t>POV</w:t>
    </w:r>
    <w:r w:rsidRPr="00061137">
      <w:rPr>
        <w:rFonts w:asciiTheme="majorHAnsi" w:eastAsia="Calibri" w:hAnsiTheme="majorHAnsi" w:cs="Calibri"/>
        <w:b/>
        <w:bCs/>
        <w:sz w:val="36"/>
        <w:szCs w:val="36"/>
      </w:rPr>
      <w:t>ĚŘ</w:t>
    </w:r>
    <w:r w:rsidRPr="00061137">
      <w:rPr>
        <w:rFonts w:asciiTheme="majorHAnsi" w:hAnsiTheme="majorHAnsi"/>
        <w:b/>
        <w:bCs/>
        <w:sz w:val="36"/>
        <w:szCs w:val="36"/>
      </w:rPr>
      <w:t>ENÍ</w:t>
    </w:r>
    <w:r w:rsidR="00886A46" w:rsidRPr="00061137">
      <w:rPr>
        <w:rFonts w:asciiTheme="majorHAnsi" w:hAnsiTheme="majorHAnsi"/>
        <w:b/>
        <w:bCs/>
        <w:sz w:val="36"/>
        <w:szCs w:val="36"/>
      </w:rPr>
      <w:t xml:space="preserve"> - POKYN</w:t>
    </w:r>
    <w:r w:rsidR="00061137" w:rsidRPr="00061137">
      <w:rPr>
        <w:rFonts w:asciiTheme="majorHAnsi" w:hAnsiTheme="majorHAnsi"/>
        <w:b/>
        <w:bCs/>
        <w:sz w:val="36"/>
        <w:szCs w:val="36"/>
      </w:rPr>
      <w:t xml:space="preserve"> </w:t>
    </w:r>
  </w:p>
  <w:p w:rsidR="003E6E30" w:rsidRPr="00111DC6" w:rsidRDefault="003E6E30" w:rsidP="00111DC6">
    <w:pPr>
      <w:ind w:left="720"/>
      <w:jc w:val="center"/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E4"/>
    <w:multiLevelType w:val="hybridMultilevel"/>
    <w:tmpl w:val="FEC2105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87C8C"/>
    <w:multiLevelType w:val="hybridMultilevel"/>
    <w:tmpl w:val="C20848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D7946"/>
    <w:multiLevelType w:val="hybridMultilevel"/>
    <w:tmpl w:val="8B384B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A7964"/>
    <w:multiLevelType w:val="hybridMultilevel"/>
    <w:tmpl w:val="A132A9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04C77"/>
    <w:multiLevelType w:val="hybridMultilevel"/>
    <w:tmpl w:val="85544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5BD6"/>
    <w:multiLevelType w:val="hybridMultilevel"/>
    <w:tmpl w:val="68A289DE"/>
    <w:lvl w:ilvl="0" w:tplc="7D3034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77"/>
    <w:rsid w:val="00043D22"/>
    <w:rsid w:val="00061137"/>
    <w:rsid w:val="00111DC6"/>
    <w:rsid w:val="001278C0"/>
    <w:rsid w:val="001754D0"/>
    <w:rsid w:val="003C544F"/>
    <w:rsid w:val="003E6E30"/>
    <w:rsid w:val="004430BA"/>
    <w:rsid w:val="0065179B"/>
    <w:rsid w:val="00865BFC"/>
    <w:rsid w:val="00886A46"/>
    <w:rsid w:val="00897F77"/>
    <w:rsid w:val="00963CE0"/>
    <w:rsid w:val="00A078C4"/>
    <w:rsid w:val="00A24A37"/>
    <w:rsid w:val="00A30CFD"/>
    <w:rsid w:val="00AD6C00"/>
    <w:rsid w:val="00B05530"/>
    <w:rsid w:val="00E1358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09C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97F77"/>
    <w:pPr>
      <w:spacing w:after="200" w:line="276" w:lineRule="auto"/>
    </w:pPr>
    <w:rPr>
      <w:color w:val="262626" w:themeColor="text1" w:themeTint="D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1"/>
    <w:rsid w:val="00897F77"/>
    <w:pPr>
      <w:spacing w:before="480"/>
    </w:pPr>
    <w:rPr>
      <w:color w:val="000000" w:themeColor="text1"/>
      <w:szCs w:val="24"/>
    </w:rPr>
  </w:style>
  <w:style w:type="character" w:customStyle="1" w:styleId="DatumChar">
    <w:name w:val="Datum Char"/>
    <w:basedOn w:val="Standardnpsmoodstavce"/>
    <w:link w:val="Datum"/>
    <w:uiPriority w:val="1"/>
    <w:rsid w:val="00897F77"/>
    <w:rPr>
      <w:color w:val="000000" w:themeColor="text1"/>
      <w:sz w:val="20"/>
    </w:rPr>
  </w:style>
  <w:style w:type="paragraph" w:customStyle="1" w:styleId="Recipient">
    <w:name w:val="Recipient"/>
    <w:basedOn w:val="Normln"/>
    <w:uiPriority w:val="1"/>
    <w:qFormat/>
    <w:rsid w:val="00897F77"/>
    <w:pPr>
      <w:spacing w:after="0" w:line="240" w:lineRule="auto"/>
    </w:pPr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897F77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897F77"/>
    <w:rPr>
      <w:color w:val="262626" w:themeColor="text1" w:themeTint="D9"/>
      <w:sz w:val="20"/>
      <w:szCs w:val="20"/>
    </w:rPr>
  </w:style>
  <w:style w:type="paragraph" w:styleId="Podpis">
    <w:name w:val="Signature"/>
    <w:basedOn w:val="Normln"/>
    <w:link w:val="PodpisChar"/>
    <w:uiPriority w:val="1"/>
    <w:unhideWhenUsed/>
    <w:qFormat/>
    <w:rsid w:val="00897F77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"/>
    <w:rsid w:val="00897F77"/>
    <w:rPr>
      <w:color w:val="262626" w:themeColor="text1" w:themeTint="D9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97F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97F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77"/>
    <w:rPr>
      <w:color w:val="262626" w:themeColor="text1" w:themeTint="D9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7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77"/>
    <w:rPr>
      <w:color w:val="262626" w:themeColor="text1" w:themeTint="D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F7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77"/>
    <w:rPr>
      <w:rFonts w:ascii="Lucida Grande CE" w:hAnsi="Lucida Grande CE"/>
      <w:color w:val="262626" w:themeColor="text1" w:themeTint="D9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C5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21A87B-CA4C-8644-95F4-C41BCA0C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Full Service CZ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 Rider</dc:creator>
  <cp:keywords/>
  <dc:description/>
  <cp:lastModifiedBy>Ghost Rider</cp:lastModifiedBy>
  <cp:revision>1</cp:revision>
  <cp:lastPrinted>2017-01-24T10:28:00Z</cp:lastPrinted>
  <dcterms:created xsi:type="dcterms:W3CDTF">2018-08-22T14:17:00Z</dcterms:created>
  <dcterms:modified xsi:type="dcterms:W3CDTF">2018-08-22T14:20:00Z</dcterms:modified>
</cp:coreProperties>
</file>